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B92B4" w14:textId="77777777" w:rsidR="006D7E24" w:rsidRPr="00C25CCC" w:rsidRDefault="006D7E24" w:rsidP="006D7E24">
      <w:pPr>
        <w:spacing w:after="0"/>
        <w:rPr>
          <w:rFonts w:ascii="Book Antiqua" w:eastAsia="Times New Roman" w:hAnsi="Book Antiqua" w:cs="Times New Roman"/>
          <w:color w:val="000000"/>
          <w:lang w:eastAsia="fr-FR"/>
        </w:rPr>
      </w:pPr>
    </w:p>
    <w:p w14:paraId="4D12EE92" w14:textId="74EDC2EA" w:rsidR="006D7E24" w:rsidRPr="00C25CCC" w:rsidRDefault="006D7E24" w:rsidP="006D7E24">
      <w:pPr>
        <w:spacing w:after="0"/>
        <w:rPr>
          <w:rFonts w:ascii="Book Antiqua" w:eastAsia="Times New Roman" w:hAnsi="Book Antiqua" w:cs="Times New Roman"/>
          <w:color w:val="000000"/>
          <w:lang w:eastAsia="fr-FR"/>
        </w:rPr>
      </w:pPr>
      <w:r w:rsidRPr="00C25CCC">
        <w:rPr>
          <w:rFonts w:ascii="Book Antiqua" w:eastAsia="Times New Roman" w:hAnsi="Book Antiqua" w:cs="Times New Roman"/>
          <w:color w:val="000000"/>
          <w:lang w:eastAsia="fr-FR"/>
        </w:rPr>
        <w:t xml:space="preserve">Chers élèves, chers parents, </w:t>
      </w:r>
    </w:p>
    <w:p w14:paraId="6A57391E" w14:textId="77777777" w:rsidR="006D7E24" w:rsidRPr="00C25CCC" w:rsidRDefault="006D7E24" w:rsidP="006D7E24">
      <w:pPr>
        <w:spacing w:after="0"/>
        <w:rPr>
          <w:rFonts w:ascii="Book Antiqua" w:eastAsia="Times New Roman" w:hAnsi="Book Antiqua" w:cs="Times New Roman"/>
          <w:color w:val="000000"/>
          <w:lang w:eastAsia="fr-FR"/>
        </w:rPr>
      </w:pPr>
    </w:p>
    <w:p w14:paraId="2F372B30" w14:textId="3149E9E6" w:rsidR="006D7E24" w:rsidRPr="00C25CCC" w:rsidRDefault="006D7E24" w:rsidP="006D7E24">
      <w:pPr>
        <w:spacing w:after="0"/>
        <w:jc w:val="both"/>
        <w:rPr>
          <w:rFonts w:ascii="Book Antiqua" w:eastAsia="Times New Roman" w:hAnsi="Book Antiqua" w:cs="Times New Roman"/>
          <w:color w:val="000000"/>
          <w:lang w:eastAsia="fr-FR"/>
        </w:rPr>
      </w:pPr>
      <w:r w:rsidRPr="00C25CCC">
        <w:rPr>
          <w:rFonts w:ascii="Book Antiqua" w:eastAsia="Times New Roman" w:hAnsi="Book Antiqua" w:cs="Times New Roman"/>
          <w:color w:val="000000"/>
          <w:lang w:eastAsia="fr-FR"/>
        </w:rPr>
        <w:t xml:space="preserve">En cette fin d’année si particulière, l’équipe de lettres </w:t>
      </w:r>
      <w:r w:rsidRPr="00C25CCC">
        <w:rPr>
          <w:rFonts w:ascii="Book Antiqua" w:eastAsia="Times New Roman" w:hAnsi="Book Antiqua" w:cs="Times New Roman"/>
          <w:color w:val="000000"/>
          <w:lang w:eastAsia="fr-FR"/>
        </w:rPr>
        <w:t xml:space="preserve">du lycée Ionesco </w:t>
      </w:r>
      <w:r w:rsidRPr="00C25CCC">
        <w:rPr>
          <w:rFonts w:ascii="Book Antiqua" w:eastAsia="Times New Roman" w:hAnsi="Book Antiqua" w:cs="Times New Roman"/>
          <w:color w:val="000000"/>
          <w:lang w:eastAsia="fr-FR"/>
        </w:rPr>
        <w:t>vous souhaite de bonnes vacances reposantes</w:t>
      </w:r>
      <w:r w:rsidRPr="00C25CCC">
        <w:rPr>
          <w:rFonts w:ascii="Book Antiqua" w:eastAsia="Times New Roman" w:hAnsi="Book Antiqua" w:cs="Times New Roman"/>
          <w:color w:val="000000"/>
          <w:lang w:eastAsia="fr-FR"/>
        </w:rPr>
        <w:t>, en attendant de vous accueillir à la rentrée.</w:t>
      </w:r>
    </w:p>
    <w:p w14:paraId="7B9EE455" w14:textId="77777777" w:rsidR="006D7E24" w:rsidRPr="00C25CCC" w:rsidRDefault="006D7E24" w:rsidP="006D7E24">
      <w:pPr>
        <w:spacing w:after="0"/>
        <w:jc w:val="both"/>
        <w:rPr>
          <w:rFonts w:ascii="Book Antiqua" w:eastAsia="Times New Roman" w:hAnsi="Book Antiqua" w:cs="Times New Roman"/>
          <w:color w:val="000000"/>
          <w:lang w:eastAsia="fr-FR"/>
        </w:rPr>
      </w:pPr>
    </w:p>
    <w:p w14:paraId="72808A81" w14:textId="15E40997" w:rsidR="006D7E24" w:rsidRPr="00C25CCC" w:rsidRDefault="006D7E24" w:rsidP="006D7E24">
      <w:pPr>
        <w:spacing w:after="0"/>
        <w:jc w:val="both"/>
        <w:rPr>
          <w:rFonts w:ascii="Book Antiqua" w:eastAsia="Times New Roman" w:hAnsi="Book Antiqua" w:cs="Times New Roman"/>
          <w:color w:val="000000"/>
          <w:lang w:eastAsia="fr-FR"/>
        </w:rPr>
      </w:pPr>
      <w:r w:rsidRPr="00C25CCC">
        <w:rPr>
          <w:rFonts w:ascii="Book Antiqua" w:eastAsia="Times New Roman" w:hAnsi="Book Antiqua" w:cs="Times New Roman"/>
          <w:color w:val="000000"/>
          <w:lang w:eastAsia="fr-FR"/>
        </w:rPr>
        <w:t>Cette première année au lycée</w:t>
      </w:r>
      <w:r w:rsidRPr="00C25CCC">
        <w:rPr>
          <w:rFonts w:ascii="Book Antiqua" w:eastAsia="Times New Roman" w:hAnsi="Book Antiqua" w:cs="Times New Roman"/>
          <w:color w:val="000000"/>
          <w:lang w:eastAsia="fr-FR"/>
        </w:rPr>
        <w:t xml:space="preserve"> </w:t>
      </w:r>
      <w:r w:rsidRPr="00C25CCC">
        <w:rPr>
          <w:rFonts w:ascii="Book Antiqua" w:eastAsia="Times New Roman" w:hAnsi="Book Antiqua" w:cs="Times New Roman"/>
          <w:color w:val="000000"/>
          <w:lang w:eastAsia="fr-FR"/>
        </w:rPr>
        <w:t>marque une réelle transition par rapport au collège. Il</w:t>
      </w:r>
      <w:r w:rsidRPr="00C25CCC">
        <w:rPr>
          <w:rFonts w:ascii="Book Antiqua" w:eastAsia="Times New Roman" w:hAnsi="Book Antiqua" w:cs="Times New Roman"/>
          <w:color w:val="000000"/>
          <w:lang w:eastAsia="fr-FR"/>
        </w:rPr>
        <w:t xml:space="preserve"> est donc important d</w:t>
      </w:r>
      <w:r w:rsidRPr="00C25CCC">
        <w:rPr>
          <w:rFonts w:ascii="Book Antiqua" w:eastAsia="Times New Roman" w:hAnsi="Book Antiqua" w:cs="Times New Roman"/>
          <w:color w:val="000000"/>
          <w:lang w:eastAsia="fr-FR"/>
        </w:rPr>
        <w:t xml:space="preserve">’être efficace </w:t>
      </w:r>
      <w:r w:rsidRPr="00C25CCC">
        <w:rPr>
          <w:rFonts w:ascii="Book Antiqua" w:eastAsia="Times New Roman" w:hAnsi="Book Antiqua" w:cs="Times New Roman"/>
          <w:color w:val="000000"/>
          <w:lang w:eastAsia="fr-FR"/>
        </w:rPr>
        <w:t xml:space="preserve">dès le début du mois de septembre, </w:t>
      </w:r>
      <w:r w:rsidRPr="00C25CCC">
        <w:rPr>
          <w:rFonts w:ascii="Book Antiqua" w:eastAsia="Times New Roman" w:hAnsi="Book Antiqua" w:cs="Times New Roman"/>
          <w:color w:val="000000"/>
          <w:lang w:eastAsia="fr-FR"/>
        </w:rPr>
        <w:t xml:space="preserve">et d’avoir pris quelques habitudes pendant les vacances, </w:t>
      </w:r>
      <w:r w:rsidRPr="00C25CCC">
        <w:rPr>
          <w:rFonts w:ascii="Book Antiqua" w:eastAsia="Times New Roman" w:hAnsi="Book Antiqua" w:cs="Times New Roman"/>
          <w:color w:val="000000"/>
          <w:lang w:eastAsia="fr-FR"/>
        </w:rPr>
        <w:t xml:space="preserve">notamment : </w:t>
      </w:r>
    </w:p>
    <w:p w14:paraId="484E6E4C" w14:textId="77777777" w:rsidR="006D7E24" w:rsidRPr="00C25CCC" w:rsidRDefault="006D7E24" w:rsidP="006D7E24">
      <w:pPr>
        <w:spacing w:after="0"/>
        <w:rPr>
          <w:rFonts w:ascii="Book Antiqua" w:eastAsia="Times New Roman" w:hAnsi="Book Antiqua" w:cs="Times New Roman"/>
          <w:color w:val="000000"/>
          <w:lang w:eastAsia="fr-FR"/>
        </w:rPr>
      </w:pPr>
    </w:p>
    <w:p w14:paraId="048438F9" w14:textId="785F0CC7" w:rsidR="006D7E24" w:rsidRPr="00C25CCC" w:rsidRDefault="00C25CCC" w:rsidP="00CA3CC7">
      <w:pPr>
        <w:pStyle w:val="Paragraphedeliste"/>
        <w:numPr>
          <w:ilvl w:val="0"/>
          <w:numId w:val="1"/>
        </w:numPr>
        <w:spacing w:after="0"/>
        <w:jc w:val="both"/>
        <w:rPr>
          <w:rFonts w:ascii="Book Antiqua" w:eastAsia="Times New Roman" w:hAnsi="Book Antiqua" w:cs="Times New Roman"/>
          <w:color w:val="000000"/>
          <w:sz w:val="22"/>
          <w:szCs w:val="22"/>
          <w:lang w:eastAsia="fr-FR"/>
        </w:rPr>
      </w:pPr>
      <w:r w:rsidRPr="00C25CCC">
        <w:rPr>
          <w:rFonts w:ascii="Book Antiqua" w:eastAsia="Times New Roman" w:hAnsi="Book Antiqua" w:cs="Times New Roman"/>
          <w:b/>
          <w:bCs/>
          <w:color w:val="000000"/>
          <w:sz w:val="22"/>
          <w:szCs w:val="22"/>
          <w:lang w:eastAsia="fr-FR"/>
        </w:rPr>
        <w:t>Revoir</w:t>
      </w:r>
      <w:r w:rsidR="006D7E24" w:rsidRPr="00C25CCC">
        <w:rPr>
          <w:rFonts w:ascii="Book Antiqua" w:eastAsia="Times New Roman" w:hAnsi="Book Antiqua" w:cs="Times New Roman"/>
          <w:b/>
          <w:bCs/>
          <w:color w:val="000000"/>
          <w:sz w:val="22"/>
          <w:szCs w:val="22"/>
          <w:lang w:eastAsia="fr-FR"/>
        </w:rPr>
        <w:t xml:space="preserve"> </w:t>
      </w:r>
      <w:r w:rsidR="006D7E24" w:rsidRPr="00C25CCC">
        <w:rPr>
          <w:rFonts w:ascii="Book Antiqua" w:eastAsia="Times New Roman" w:hAnsi="Book Antiqua" w:cs="Times New Roman"/>
          <w:b/>
          <w:bCs/>
          <w:color w:val="000000"/>
          <w:sz w:val="22"/>
          <w:szCs w:val="22"/>
          <w:lang w:eastAsia="fr-FR"/>
        </w:rPr>
        <w:t xml:space="preserve">les notions </w:t>
      </w:r>
      <w:r w:rsidR="006D7E24" w:rsidRPr="00C25CCC">
        <w:rPr>
          <w:rFonts w:ascii="Book Antiqua" w:eastAsia="Times New Roman" w:hAnsi="Book Antiqua" w:cs="Times New Roman"/>
          <w:b/>
          <w:bCs/>
          <w:color w:val="000000"/>
          <w:sz w:val="22"/>
          <w:szCs w:val="22"/>
          <w:lang w:eastAsia="fr-FR"/>
        </w:rPr>
        <w:t xml:space="preserve">de grammaire vues au collège : </w:t>
      </w:r>
      <w:r w:rsidR="006D7E24" w:rsidRPr="00C25CCC">
        <w:rPr>
          <w:rFonts w:ascii="Book Antiqua" w:eastAsia="Times New Roman" w:hAnsi="Book Antiqua" w:cs="Times New Roman"/>
          <w:color w:val="000000"/>
          <w:sz w:val="22"/>
          <w:szCs w:val="22"/>
          <w:lang w:eastAsia="fr-FR"/>
        </w:rPr>
        <w:t>la nouvelle épreuve anticipée de français comprend en effet une question de grammaire, et</w:t>
      </w:r>
      <w:r w:rsidR="006D7E24" w:rsidRPr="00C25CCC">
        <w:rPr>
          <w:rFonts w:ascii="Book Antiqua" w:eastAsia="Times New Roman" w:hAnsi="Book Antiqua" w:cs="Times New Roman"/>
          <w:color w:val="000000"/>
          <w:sz w:val="22"/>
          <w:szCs w:val="22"/>
          <w:lang w:eastAsia="fr-FR"/>
        </w:rPr>
        <w:t xml:space="preserve"> </w:t>
      </w:r>
      <w:r w:rsidR="006D7E24" w:rsidRPr="00C25CCC">
        <w:rPr>
          <w:rFonts w:ascii="Book Antiqua" w:eastAsia="Times New Roman" w:hAnsi="Book Antiqua" w:cs="Times New Roman"/>
          <w:color w:val="000000"/>
          <w:sz w:val="22"/>
          <w:szCs w:val="22"/>
          <w:lang w:eastAsia="fr-FR"/>
        </w:rPr>
        <w:t xml:space="preserve">les outils d’analyse des textes littéraire prennent fortement appui sur ces notions. </w:t>
      </w:r>
    </w:p>
    <w:p w14:paraId="594099A4" w14:textId="77777777" w:rsidR="006D7E24" w:rsidRPr="00C25CCC" w:rsidRDefault="006D7E24" w:rsidP="006D7E24">
      <w:pPr>
        <w:pStyle w:val="Paragraphedeliste"/>
        <w:spacing w:after="0"/>
        <w:jc w:val="both"/>
        <w:rPr>
          <w:rFonts w:ascii="Book Antiqua" w:eastAsia="Times New Roman" w:hAnsi="Book Antiqua" w:cs="Times New Roman"/>
          <w:color w:val="000000"/>
          <w:sz w:val="22"/>
          <w:szCs w:val="22"/>
          <w:lang w:eastAsia="fr-FR"/>
        </w:rPr>
      </w:pPr>
    </w:p>
    <w:p w14:paraId="52E99E36" w14:textId="74C0B0AB" w:rsidR="006D7E24" w:rsidRPr="00C25CCC" w:rsidRDefault="00C25CCC" w:rsidP="001B7A63">
      <w:pPr>
        <w:pStyle w:val="Paragraphedeliste"/>
        <w:numPr>
          <w:ilvl w:val="0"/>
          <w:numId w:val="1"/>
        </w:numPr>
        <w:spacing w:after="0"/>
        <w:jc w:val="both"/>
        <w:rPr>
          <w:rFonts w:ascii="Book Antiqua" w:eastAsia="Times New Roman" w:hAnsi="Book Antiqua" w:cs="Times New Roman"/>
          <w:color w:val="000000"/>
          <w:sz w:val="22"/>
          <w:szCs w:val="22"/>
          <w:lang w:eastAsia="fr-FR"/>
        </w:rPr>
      </w:pPr>
      <w:r w:rsidRPr="00C25CCC">
        <w:rPr>
          <w:rFonts w:ascii="Book Antiqua" w:eastAsia="Times New Roman" w:hAnsi="Book Antiqua" w:cs="Times New Roman"/>
          <w:b/>
          <w:bCs/>
          <w:color w:val="000000"/>
          <w:sz w:val="22"/>
          <w:szCs w:val="22"/>
          <w:lang w:eastAsia="fr-FR"/>
        </w:rPr>
        <w:t>Lire</w:t>
      </w:r>
      <w:r w:rsidR="006D7E24" w:rsidRPr="00C25CCC">
        <w:rPr>
          <w:rFonts w:ascii="Book Antiqua" w:eastAsia="Times New Roman" w:hAnsi="Book Antiqua" w:cs="Times New Roman"/>
          <w:color w:val="000000"/>
          <w:sz w:val="22"/>
          <w:szCs w:val="22"/>
          <w:lang w:eastAsia="fr-FR"/>
        </w:rPr>
        <w:t xml:space="preserve"> </w:t>
      </w:r>
      <w:r w:rsidR="006D7E24" w:rsidRPr="00C25CCC">
        <w:rPr>
          <w:rFonts w:ascii="Book Antiqua" w:eastAsia="Times New Roman" w:hAnsi="Book Antiqua" w:cs="Times New Roman"/>
          <w:b/>
          <w:bCs/>
          <w:color w:val="000000"/>
          <w:sz w:val="22"/>
          <w:szCs w:val="22"/>
          <w:lang w:eastAsia="fr-FR"/>
        </w:rPr>
        <w:t xml:space="preserve">cet été </w:t>
      </w:r>
      <w:r w:rsidR="006D7E24" w:rsidRPr="00C25CCC">
        <w:rPr>
          <w:rFonts w:ascii="Book Antiqua" w:eastAsia="Times New Roman" w:hAnsi="Book Antiqua" w:cs="Times New Roman"/>
          <w:b/>
          <w:bCs/>
          <w:color w:val="000000"/>
          <w:sz w:val="22"/>
          <w:szCs w:val="22"/>
          <w:lang w:eastAsia="fr-FR"/>
        </w:rPr>
        <w:t>trois</w:t>
      </w:r>
      <w:r w:rsidR="006D7E24" w:rsidRPr="00C25CCC">
        <w:rPr>
          <w:rFonts w:ascii="Book Antiqua" w:eastAsia="Times New Roman" w:hAnsi="Book Antiqua" w:cs="Times New Roman"/>
          <w:color w:val="000000"/>
          <w:sz w:val="22"/>
          <w:szCs w:val="22"/>
          <w:lang w:eastAsia="fr-FR"/>
        </w:rPr>
        <w:t xml:space="preserve"> </w:t>
      </w:r>
      <w:r w:rsidR="006D7E24" w:rsidRPr="00C25CCC">
        <w:rPr>
          <w:rFonts w:ascii="Book Antiqua" w:eastAsia="Times New Roman" w:hAnsi="Book Antiqua" w:cs="Times New Roman"/>
          <w:b/>
          <w:bCs/>
          <w:color w:val="000000"/>
          <w:sz w:val="22"/>
          <w:szCs w:val="22"/>
          <w:lang w:eastAsia="fr-FR"/>
        </w:rPr>
        <w:t>œuvres</w:t>
      </w:r>
      <w:r w:rsidR="006D7E24" w:rsidRPr="00C25CCC">
        <w:rPr>
          <w:rFonts w:ascii="Book Antiqua" w:eastAsia="Times New Roman" w:hAnsi="Book Antiqua" w:cs="Times New Roman"/>
          <w:color w:val="000000"/>
          <w:sz w:val="22"/>
          <w:szCs w:val="22"/>
          <w:lang w:eastAsia="fr-FR"/>
        </w:rPr>
        <w:t xml:space="preserve"> </w:t>
      </w:r>
      <w:r w:rsidR="006D7E24" w:rsidRPr="00C25CCC">
        <w:rPr>
          <w:rFonts w:ascii="Book Antiqua" w:eastAsia="Times New Roman" w:hAnsi="Book Antiqua" w:cs="Times New Roman"/>
          <w:color w:val="000000"/>
          <w:sz w:val="22"/>
          <w:szCs w:val="22"/>
          <w:lang w:eastAsia="fr-FR"/>
        </w:rPr>
        <w:t xml:space="preserve">qui feront l’objet d’un contrôle de lecture à la rentrée : </w:t>
      </w:r>
    </w:p>
    <w:p w14:paraId="676751AF" w14:textId="77777777" w:rsidR="006D7E24" w:rsidRPr="00C25CCC" w:rsidRDefault="006D7E24" w:rsidP="006D7E24">
      <w:pPr>
        <w:pStyle w:val="Paragraphedeliste"/>
        <w:rPr>
          <w:rFonts w:ascii="Book Antiqua" w:eastAsia="Times New Roman" w:hAnsi="Book Antiqua" w:cs="Times New Roman"/>
          <w:color w:val="000000"/>
          <w:sz w:val="22"/>
          <w:szCs w:val="22"/>
          <w:lang w:eastAsia="fr-FR"/>
        </w:rPr>
      </w:pPr>
    </w:p>
    <w:p w14:paraId="31166B09" w14:textId="77777777" w:rsidR="006D7E24" w:rsidRPr="00C25CCC" w:rsidRDefault="006D7E24" w:rsidP="006D7E24">
      <w:pPr>
        <w:pStyle w:val="Paragraphedeliste"/>
        <w:numPr>
          <w:ilvl w:val="0"/>
          <w:numId w:val="6"/>
        </w:numPr>
        <w:spacing w:after="0"/>
        <w:jc w:val="both"/>
        <w:rPr>
          <w:rFonts w:ascii="Book Antiqua" w:eastAsia="Times New Roman" w:hAnsi="Book Antiqua" w:cs="Times New Roman"/>
          <w:color w:val="000000"/>
          <w:sz w:val="22"/>
          <w:szCs w:val="22"/>
          <w:lang w:eastAsia="fr-FR"/>
        </w:rPr>
      </w:pPr>
      <w:r w:rsidRPr="00C25CCC">
        <w:rPr>
          <w:rFonts w:ascii="Book Antiqua" w:eastAsia="Times New Roman" w:hAnsi="Book Antiqua" w:cs="Times New Roman"/>
          <w:i/>
          <w:iCs/>
          <w:color w:val="000000"/>
          <w:sz w:val="22"/>
          <w:szCs w:val="22"/>
          <w:lang w:eastAsia="fr-FR"/>
        </w:rPr>
        <w:t>La Tresse</w:t>
      </w:r>
      <w:r w:rsidRPr="00C25CCC">
        <w:rPr>
          <w:rFonts w:ascii="Book Antiqua" w:eastAsia="Times New Roman" w:hAnsi="Book Antiqua" w:cs="Times New Roman"/>
          <w:color w:val="000000"/>
          <w:sz w:val="22"/>
          <w:szCs w:val="22"/>
          <w:lang w:eastAsia="fr-FR"/>
        </w:rPr>
        <w:t xml:space="preserve"> de Laetitia Colombani</w:t>
      </w:r>
    </w:p>
    <w:p w14:paraId="583F2BCC" w14:textId="77777777" w:rsidR="006D7E24" w:rsidRPr="00C25CCC" w:rsidRDefault="006D7E24" w:rsidP="006D7E24">
      <w:pPr>
        <w:pStyle w:val="Paragraphedeliste"/>
        <w:numPr>
          <w:ilvl w:val="0"/>
          <w:numId w:val="6"/>
        </w:numPr>
        <w:spacing w:after="0"/>
        <w:jc w:val="both"/>
        <w:rPr>
          <w:rFonts w:ascii="Book Antiqua" w:eastAsia="Times New Roman" w:hAnsi="Book Antiqua" w:cs="Times New Roman"/>
          <w:color w:val="000000"/>
          <w:sz w:val="22"/>
          <w:szCs w:val="22"/>
          <w:lang w:eastAsia="fr-FR"/>
        </w:rPr>
      </w:pPr>
      <w:r w:rsidRPr="00C25CCC">
        <w:rPr>
          <w:rFonts w:ascii="Book Antiqua" w:eastAsia="Times New Roman" w:hAnsi="Book Antiqua" w:cs="Times New Roman"/>
          <w:i/>
          <w:iCs/>
          <w:color w:val="000000"/>
          <w:sz w:val="22"/>
          <w:szCs w:val="22"/>
          <w:lang w:eastAsia="fr-FR"/>
        </w:rPr>
        <w:t>Un Cœur simple</w:t>
      </w:r>
      <w:r w:rsidRPr="00C25CCC">
        <w:rPr>
          <w:rFonts w:ascii="Book Antiqua" w:eastAsia="Times New Roman" w:hAnsi="Book Antiqua" w:cs="Times New Roman"/>
          <w:color w:val="000000"/>
          <w:sz w:val="22"/>
          <w:szCs w:val="22"/>
          <w:lang w:eastAsia="fr-FR"/>
        </w:rPr>
        <w:t xml:space="preserve"> de Gustave Flaubert</w:t>
      </w:r>
    </w:p>
    <w:p w14:paraId="2283C66E" w14:textId="1F467D72" w:rsidR="006D7E24" w:rsidRPr="00C25CCC" w:rsidRDefault="006D7E24" w:rsidP="006D7E24">
      <w:pPr>
        <w:pStyle w:val="Paragraphedeliste"/>
        <w:numPr>
          <w:ilvl w:val="0"/>
          <w:numId w:val="6"/>
        </w:numPr>
        <w:spacing w:after="0"/>
        <w:jc w:val="both"/>
        <w:rPr>
          <w:rFonts w:ascii="Book Antiqua" w:eastAsia="Times New Roman" w:hAnsi="Book Antiqua" w:cs="Times New Roman"/>
          <w:color w:val="000000"/>
          <w:sz w:val="22"/>
          <w:szCs w:val="22"/>
          <w:lang w:eastAsia="fr-FR"/>
        </w:rPr>
      </w:pPr>
      <w:r w:rsidRPr="00C25CCC">
        <w:rPr>
          <w:rFonts w:ascii="Book Antiqua" w:eastAsia="Times New Roman" w:hAnsi="Book Antiqua" w:cs="Times New Roman"/>
          <w:i/>
          <w:iCs/>
          <w:color w:val="000000"/>
          <w:sz w:val="22"/>
          <w:szCs w:val="22"/>
          <w:lang w:eastAsia="fr-FR"/>
        </w:rPr>
        <w:t>Médée</w:t>
      </w:r>
      <w:r w:rsidRPr="00C25CCC">
        <w:rPr>
          <w:rFonts w:ascii="Book Antiqua" w:eastAsia="Times New Roman" w:hAnsi="Book Antiqua" w:cs="Times New Roman"/>
          <w:color w:val="000000"/>
          <w:sz w:val="22"/>
          <w:szCs w:val="22"/>
          <w:lang w:eastAsia="fr-FR"/>
        </w:rPr>
        <w:t xml:space="preserve"> de Pierre Corneille</w:t>
      </w:r>
      <w:r w:rsidRPr="00C25CCC">
        <w:rPr>
          <w:rFonts w:ascii="Book Antiqua" w:eastAsia="Times New Roman" w:hAnsi="Book Antiqua" w:cs="Times New Roman"/>
          <w:color w:val="000000"/>
          <w:sz w:val="22"/>
          <w:szCs w:val="22"/>
          <w:lang w:eastAsia="fr-FR"/>
        </w:rPr>
        <w:t xml:space="preserve"> </w:t>
      </w:r>
    </w:p>
    <w:p w14:paraId="6E47327D" w14:textId="4AABD77C" w:rsidR="00C25CCC" w:rsidRPr="00C25CCC" w:rsidRDefault="00C25CCC" w:rsidP="00C25CCC">
      <w:pPr>
        <w:spacing w:after="0"/>
        <w:jc w:val="both"/>
        <w:rPr>
          <w:rFonts w:ascii="Book Antiqua" w:eastAsia="Times New Roman" w:hAnsi="Book Antiqua" w:cs="Times New Roman"/>
          <w:color w:val="000000"/>
          <w:lang w:eastAsia="fr-FR"/>
        </w:rPr>
      </w:pPr>
    </w:p>
    <w:p w14:paraId="3D768E4F" w14:textId="058C83AC" w:rsidR="00C25CCC" w:rsidRPr="00C25CCC" w:rsidRDefault="00C25CCC" w:rsidP="00C25CCC">
      <w:pPr>
        <w:pStyle w:val="Paragraphedeliste"/>
        <w:numPr>
          <w:ilvl w:val="0"/>
          <w:numId w:val="1"/>
        </w:numPr>
        <w:spacing w:after="0"/>
        <w:jc w:val="both"/>
        <w:rPr>
          <w:rFonts w:ascii="Book Antiqua" w:eastAsia="Times New Roman" w:hAnsi="Book Antiqua" w:cs="Times New Roman"/>
          <w:color w:val="000000"/>
          <w:sz w:val="22"/>
          <w:szCs w:val="22"/>
          <w:lang w:eastAsia="fr-FR"/>
        </w:rPr>
      </w:pPr>
      <w:r w:rsidRPr="00C25CCC">
        <w:rPr>
          <w:rFonts w:ascii="Book Antiqua" w:eastAsia="Times New Roman" w:hAnsi="Book Antiqua" w:cs="Times New Roman"/>
          <w:b/>
          <w:bCs/>
          <w:color w:val="000000"/>
          <w:sz w:val="22"/>
          <w:szCs w:val="22"/>
          <w:lang w:eastAsia="fr-FR"/>
        </w:rPr>
        <w:t>Garder une trace</w:t>
      </w:r>
      <w:r w:rsidRPr="00C25CCC">
        <w:rPr>
          <w:rFonts w:ascii="Book Antiqua" w:eastAsia="Times New Roman" w:hAnsi="Book Antiqua" w:cs="Times New Roman"/>
          <w:color w:val="000000"/>
          <w:sz w:val="22"/>
          <w:szCs w:val="22"/>
          <w:lang w:eastAsia="fr-FR"/>
        </w:rPr>
        <w:t xml:space="preserve"> de ces œuvres à travers un carnet de lectures, qui pourra vous suivre jusqu’en Première. </w:t>
      </w:r>
    </w:p>
    <w:p w14:paraId="3366ADAF" w14:textId="77777777" w:rsidR="00C25CCC" w:rsidRPr="00C25CCC" w:rsidRDefault="00C25CCC" w:rsidP="00C25CCC">
      <w:pPr>
        <w:spacing w:after="0"/>
        <w:jc w:val="both"/>
        <w:rPr>
          <w:rFonts w:ascii="Book Antiqua" w:eastAsia="Times New Roman" w:hAnsi="Book Antiqua" w:cs="Times New Roman"/>
          <w:color w:val="000000"/>
          <w:lang w:eastAsia="fr-FR"/>
        </w:rPr>
      </w:pPr>
    </w:p>
    <w:p w14:paraId="7AF84B0D" w14:textId="7A900A96" w:rsidR="00C25CCC" w:rsidRPr="00C25CCC" w:rsidRDefault="00C25CCC" w:rsidP="00C25CCC">
      <w:pPr>
        <w:rPr>
          <w:rFonts w:ascii="Book Antiqua" w:hAnsi="Book Antiqua"/>
        </w:rPr>
      </w:pPr>
      <w:r w:rsidRPr="00C25CCC">
        <w:rPr>
          <w:rFonts w:ascii="Book Antiqua" w:eastAsia="Times New Roman" w:hAnsi="Book Antiqua" w:cs="Times New Roman"/>
          <w:b/>
          <w:bCs/>
          <w:color w:val="000000"/>
          <w:u w:val="single"/>
          <w:lang w:eastAsia="fr-FR"/>
        </w:rPr>
        <w:t>Exemple de fiche de lecture</w:t>
      </w:r>
      <w:r w:rsidRPr="00C25CCC">
        <w:rPr>
          <w:rFonts w:ascii="Book Antiqua" w:eastAsia="Times New Roman" w:hAnsi="Book Antiqua" w:cs="Times New Roman"/>
          <w:color w:val="000000"/>
          <w:lang w:eastAsia="fr-FR"/>
        </w:rPr>
        <w:t xml:space="preserve"> : </w:t>
      </w:r>
    </w:p>
    <w:p w14:paraId="22642809" w14:textId="77777777" w:rsidR="00C25CCC" w:rsidRPr="00C25CCC" w:rsidRDefault="00C25CCC" w:rsidP="00C25CCC">
      <w:pPr>
        <w:pStyle w:val="Paragraphedeliste"/>
        <w:numPr>
          <w:ilvl w:val="0"/>
          <w:numId w:val="7"/>
        </w:numPr>
        <w:spacing w:after="200" w:line="276" w:lineRule="auto"/>
        <w:rPr>
          <w:rFonts w:ascii="Book Antiqua" w:hAnsi="Book Antiqua"/>
          <w:b/>
          <w:sz w:val="22"/>
          <w:szCs w:val="22"/>
          <w:u w:val="single"/>
        </w:rPr>
      </w:pPr>
      <w:r w:rsidRPr="00C25CCC">
        <w:rPr>
          <w:rFonts w:ascii="Book Antiqua" w:hAnsi="Book Antiqua"/>
          <w:b/>
          <w:sz w:val="22"/>
          <w:szCs w:val="22"/>
          <w:u w:val="single"/>
        </w:rPr>
        <w:t xml:space="preserve">Informations : </w:t>
      </w:r>
    </w:p>
    <w:p w14:paraId="7760B3EA"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sz w:val="22"/>
          <w:szCs w:val="22"/>
          <w:u w:val="single"/>
        </w:rPr>
        <w:t>Sur l’auteur</w:t>
      </w:r>
      <w:r w:rsidRPr="00C25CCC">
        <w:rPr>
          <w:rFonts w:ascii="Book Antiqua" w:hAnsi="Book Antiqua"/>
          <w:sz w:val="22"/>
          <w:szCs w:val="22"/>
        </w:rPr>
        <w:t xml:space="preserve"> : dates, courant littéraire auquel on peut le rattacher, autres titres, quelques éléments biographiques (allez à l’essentiel, il faut pouvoir </w:t>
      </w:r>
      <w:r w:rsidRPr="00C25CCC">
        <w:rPr>
          <w:rFonts w:ascii="Book Antiqua" w:hAnsi="Book Antiqua"/>
          <w:sz w:val="22"/>
          <w:szCs w:val="22"/>
          <w:u w:val="single"/>
        </w:rPr>
        <w:t>retenir</w:t>
      </w:r>
      <w:r w:rsidRPr="00C25CCC">
        <w:rPr>
          <w:rFonts w:ascii="Book Antiqua" w:hAnsi="Book Antiqua"/>
          <w:sz w:val="22"/>
          <w:szCs w:val="22"/>
        </w:rPr>
        <w:t xml:space="preserve"> les informations que vous notez)</w:t>
      </w:r>
    </w:p>
    <w:p w14:paraId="53E2FF42"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sz w:val="22"/>
          <w:szCs w:val="22"/>
          <w:u w:val="single"/>
        </w:rPr>
        <w:t>Sur le livre</w:t>
      </w:r>
      <w:r w:rsidRPr="00C25CCC">
        <w:rPr>
          <w:rFonts w:ascii="Book Antiqua" w:hAnsi="Book Antiqua"/>
          <w:sz w:val="22"/>
          <w:szCs w:val="22"/>
        </w:rPr>
        <w:t> : titre, date de première publication, édition dans laquelle vous l’avez lu, genre littéraire</w:t>
      </w:r>
    </w:p>
    <w:p w14:paraId="46676C81"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sz w:val="22"/>
          <w:szCs w:val="22"/>
        </w:rPr>
        <w:t>Explication du titre (rapport avec l’œuvre ?)</w:t>
      </w:r>
    </w:p>
    <w:p w14:paraId="08BA6F6D" w14:textId="77777777" w:rsidR="00C25CCC" w:rsidRPr="00C25CCC" w:rsidRDefault="00C25CCC" w:rsidP="00C25CCC">
      <w:pPr>
        <w:pStyle w:val="Paragraphedeliste"/>
        <w:rPr>
          <w:rFonts w:ascii="Book Antiqua" w:hAnsi="Book Antiqua"/>
          <w:sz w:val="22"/>
          <w:szCs w:val="22"/>
        </w:rPr>
      </w:pPr>
    </w:p>
    <w:p w14:paraId="735164EA" w14:textId="77777777" w:rsidR="00C25CCC" w:rsidRPr="00C25CCC" w:rsidRDefault="00C25CCC" w:rsidP="00C25CCC">
      <w:pPr>
        <w:pStyle w:val="Paragraphedeliste"/>
        <w:numPr>
          <w:ilvl w:val="0"/>
          <w:numId w:val="7"/>
        </w:numPr>
        <w:spacing w:after="200" w:line="276" w:lineRule="auto"/>
        <w:rPr>
          <w:rFonts w:ascii="Book Antiqua" w:hAnsi="Book Antiqua"/>
          <w:b/>
          <w:sz w:val="22"/>
          <w:szCs w:val="22"/>
          <w:u w:val="single"/>
        </w:rPr>
      </w:pPr>
      <w:r w:rsidRPr="00C25CCC">
        <w:rPr>
          <w:rFonts w:ascii="Book Antiqua" w:hAnsi="Book Antiqua"/>
          <w:b/>
          <w:sz w:val="22"/>
          <w:szCs w:val="22"/>
          <w:u w:val="single"/>
        </w:rPr>
        <w:t>Analyse</w:t>
      </w:r>
    </w:p>
    <w:p w14:paraId="14994751"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sz w:val="22"/>
          <w:szCs w:val="22"/>
        </w:rPr>
        <w:t xml:space="preserve">Résumé de l’intrigue (une vingtaine de lignes) et thèmes principaux s’il s’agit d’un </w:t>
      </w:r>
      <w:r w:rsidRPr="00C25CCC">
        <w:rPr>
          <w:rFonts w:ascii="Book Antiqua" w:hAnsi="Book Antiqua"/>
          <w:b/>
          <w:bCs/>
          <w:sz w:val="22"/>
          <w:szCs w:val="22"/>
        </w:rPr>
        <w:t>roman</w:t>
      </w:r>
      <w:r w:rsidRPr="00C25CCC">
        <w:rPr>
          <w:rFonts w:ascii="Book Antiqua" w:hAnsi="Book Antiqua"/>
          <w:sz w:val="22"/>
          <w:szCs w:val="22"/>
        </w:rPr>
        <w:t xml:space="preserve"> ou d’une </w:t>
      </w:r>
      <w:r w:rsidRPr="00C25CCC">
        <w:rPr>
          <w:rFonts w:ascii="Book Antiqua" w:hAnsi="Book Antiqua"/>
          <w:b/>
          <w:bCs/>
          <w:sz w:val="22"/>
          <w:szCs w:val="22"/>
        </w:rPr>
        <w:t>pièce de théâtre</w:t>
      </w:r>
      <w:r w:rsidRPr="00C25CCC">
        <w:rPr>
          <w:rFonts w:ascii="Book Antiqua" w:hAnsi="Book Antiqua"/>
          <w:sz w:val="22"/>
          <w:szCs w:val="22"/>
        </w:rPr>
        <w:t xml:space="preserve">. Pour une analyse plus détaillée, vous pouvez faire aussi un résumé chapitre par chapitre ou acte par acte, pour bien saisir l’évolution de l’action et des personnages. </w:t>
      </w:r>
    </w:p>
    <w:p w14:paraId="5751ADE4"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sz w:val="22"/>
          <w:szCs w:val="22"/>
        </w:rPr>
        <w:t xml:space="preserve">Thèmes principaux et forme (vers, prose…) s’il s’agit d’un recueil de </w:t>
      </w:r>
      <w:r w:rsidRPr="00C25CCC">
        <w:rPr>
          <w:rFonts w:ascii="Book Antiqua" w:hAnsi="Book Antiqua"/>
          <w:b/>
          <w:bCs/>
          <w:sz w:val="22"/>
          <w:szCs w:val="22"/>
        </w:rPr>
        <w:t>poèmes</w:t>
      </w:r>
      <w:r w:rsidRPr="00C25CCC">
        <w:rPr>
          <w:rFonts w:ascii="Book Antiqua" w:hAnsi="Book Antiqua"/>
          <w:sz w:val="22"/>
          <w:szCs w:val="22"/>
        </w:rPr>
        <w:t xml:space="preserve">. </w:t>
      </w:r>
    </w:p>
    <w:p w14:paraId="7388D7E5"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sz w:val="22"/>
          <w:szCs w:val="22"/>
        </w:rPr>
        <w:t xml:space="preserve">Thèse et arguments de l’auteur s’il s’agit d’un </w:t>
      </w:r>
      <w:r w:rsidRPr="00C25CCC">
        <w:rPr>
          <w:rFonts w:ascii="Book Antiqua" w:hAnsi="Book Antiqua"/>
          <w:b/>
          <w:bCs/>
          <w:sz w:val="22"/>
          <w:szCs w:val="22"/>
        </w:rPr>
        <w:t>texte argumentatif</w:t>
      </w:r>
      <w:r w:rsidRPr="00C25CCC">
        <w:rPr>
          <w:rFonts w:ascii="Book Antiqua" w:hAnsi="Book Antiqua"/>
          <w:sz w:val="22"/>
          <w:szCs w:val="22"/>
        </w:rPr>
        <w:t>.</w:t>
      </w:r>
    </w:p>
    <w:p w14:paraId="63CF64C0"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b/>
          <w:bCs/>
          <w:sz w:val="22"/>
          <w:szCs w:val="22"/>
        </w:rPr>
        <w:t>Caractéristiques de l’œuvre</w:t>
      </w:r>
      <w:r w:rsidRPr="00C25CCC">
        <w:rPr>
          <w:rFonts w:ascii="Book Antiqua" w:hAnsi="Book Antiqua"/>
          <w:sz w:val="22"/>
          <w:szCs w:val="22"/>
        </w:rPr>
        <w:t> : style, traitement particulier d’un thème, lecture facile ou non, rapport avec les objets d’étude du programme…</w:t>
      </w:r>
    </w:p>
    <w:p w14:paraId="2658FDA2"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b/>
          <w:bCs/>
          <w:sz w:val="22"/>
          <w:szCs w:val="22"/>
        </w:rPr>
        <w:t>Citation(s) expliquées</w:t>
      </w:r>
      <w:r w:rsidRPr="00C25CCC">
        <w:rPr>
          <w:rFonts w:ascii="Book Antiqua" w:hAnsi="Book Antiqua"/>
          <w:sz w:val="22"/>
          <w:szCs w:val="22"/>
        </w:rPr>
        <w:t> : ce peut être une simple phrase qu’il faudra essayer de mémoriser, ou un texte plus long. Le but n’est pas simplement de noter une phrase parce qu’elle vous plaît, mais aussi de vous constituer une banque de citations à utiliser en devoir.</w:t>
      </w:r>
    </w:p>
    <w:p w14:paraId="3F06E833" w14:textId="77777777" w:rsidR="00C25CCC" w:rsidRPr="00C25CCC" w:rsidRDefault="00C25CCC" w:rsidP="00C25CCC">
      <w:pPr>
        <w:pStyle w:val="Paragraphedeliste"/>
        <w:numPr>
          <w:ilvl w:val="1"/>
          <w:numId w:val="7"/>
        </w:numPr>
        <w:spacing w:after="200" w:line="276" w:lineRule="auto"/>
        <w:rPr>
          <w:rFonts w:ascii="Book Antiqua" w:hAnsi="Book Antiqua"/>
          <w:sz w:val="22"/>
          <w:szCs w:val="22"/>
        </w:rPr>
      </w:pPr>
      <w:r w:rsidRPr="00C25CCC">
        <w:rPr>
          <w:rFonts w:ascii="Book Antiqua" w:hAnsi="Book Antiqua"/>
          <w:b/>
          <w:bCs/>
          <w:sz w:val="22"/>
          <w:szCs w:val="22"/>
        </w:rPr>
        <w:lastRenderedPageBreak/>
        <w:t>Conclusion</w:t>
      </w:r>
      <w:r w:rsidRPr="00C25CCC">
        <w:rPr>
          <w:rFonts w:ascii="Book Antiqua" w:hAnsi="Book Antiqua"/>
          <w:sz w:val="22"/>
          <w:szCs w:val="22"/>
        </w:rPr>
        <w:t xml:space="preserve"> personnelle et argumentée (j’ai aimé parce que… je n’ai pas aimé parce que… / J’ai aimé tel point, mais je n’ai pas aimé tel autre parce que…)</w:t>
      </w:r>
    </w:p>
    <w:p w14:paraId="0706B6C9" w14:textId="77777777" w:rsidR="00C25CCC" w:rsidRPr="00C25CCC" w:rsidRDefault="00C25CCC" w:rsidP="00C25CCC">
      <w:pPr>
        <w:pStyle w:val="Paragraphedeliste"/>
        <w:rPr>
          <w:rFonts w:ascii="Book Antiqua" w:hAnsi="Book Antiqua"/>
          <w:sz w:val="22"/>
          <w:szCs w:val="22"/>
        </w:rPr>
      </w:pPr>
    </w:p>
    <w:p w14:paraId="279EF0B9" w14:textId="77777777" w:rsidR="00C25CCC" w:rsidRPr="00C25CCC" w:rsidRDefault="00C25CCC" w:rsidP="00C25CCC">
      <w:pPr>
        <w:pStyle w:val="Paragraphedeliste"/>
        <w:numPr>
          <w:ilvl w:val="0"/>
          <w:numId w:val="7"/>
        </w:numPr>
        <w:spacing w:after="200" w:line="276" w:lineRule="auto"/>
        <w:rPr>
          <w:rFonts w:ascii="Book Antiqua" w:hAnsi="Book Antiqua"/>
          <w:b/>
          <w:bCs/>
          <w:sz w:val="22"/>
          <w:szCs w:val="22"/>
          <w:u w:val="single"/>
        </w:rPr>
      </w:pPr>
      <w:r w:rsidRPr="00C25CCC">
        <w:rPr>
          <w:rFonts w:ascii="Book Antiqua" w:hAnsi="Book Antiqua"/>
          <w:b/>
          <w:bCs/>
          <w:sz w:val="22"/>
          <w:szCs w:val="22"/>
          <w:u w:val="single"/>
        </w:rPr>
        <w:t>Expression libre</w:t>
      </w:r>
    </w:p>
    <w:p w14:paraId="1785A96C" w14:textId="77777777" w:rsidR="00C25CCC" w:rsidRPr="00C25CCC" w:rsidRDefault="00C25CCC" w:rsidP="00C25CCC">
      <w:pPr>
        <w:pStyle w:val="Paragraphedeliste"/>
        <w:numPr>
          <w:ilvl w:val="0"/>
          <w:numId w:val="8"/>
        </w:numPr>
        <w:spacing w:after="200" w:line="276" w:lineRule="auto"/>
        <w:rPr>
          <w:rFonts w:ascii="Book Antiqua" w:hAnsi="Book Antiqua"/>
          <w:sz w:val="22"/>
          <w:szCs w:val="22"/>
        </w:rPr>
      </w:pPr>
      <w:r w:rsidRPr="00C25CCC">
        <w:rPr>
          <w:rFonts w:ascii="Book Antiqua" w:hAnsi="Book Antiqua"/>
          <w:sz w:val="22"/>
          <w:szCs w:val="22"/>
        </w:rPr>
        <w:t xml:space="preserve">Tout ce à quoi vous fait penser l’œuvre : associations avec d’autres livres, des films, des tableaux… </w:t>
      </w:r>
    </w:p>
    <w:p w14:paraId="7DC16142" w14:textId="77777777" w:rsidR="00C25CCC" w:rsidRPr="00C25CCC" w:rsidRDefault="00C25CCC" w:rsidP="00C25CCC">
      <w:pPr>
        <w:pStyle w:val="Paragraphedeliste"/>
        <w:numPr>
          <w:ilvl w:val="0"/>
          <w:numId w:val="8"/>
        </w:numPr>
        <w:spacing w:after="200" w:line="276" w:lineRule="auto"/>
        <w:rPr>
          <w:rFonts w:ascii="Book Antiqua" w:hAnsi="Book Antiqua"/>
          <w:sz w:val="22"/>
          <w:szCs w:val="22"/>
        </w:rPr>
      </w:pPr>
      <w:r w:rsidRPr="00C25CCC">
        <w:rPr>
          <w:rFonts w:ascii="Book Antiqua" w:hAnsi="Book Antiqua"/>
          <w:sz w:val="22"/>
          <w:szCs w:val="22"/>
        </w:rPr>
        <w:t>Création : portrait de personnages, collages, lettres que vous écrivez à l’auteur ou aux personnages…</w:t>
      </w:r>
    </w:p>
    <w:p w14:paraId="0D7BD109" w14:textId="7EBD16AF" w:rsidR="00C25CCC" w:rsidRPr="00C25CCC" w:rsidRDefault="00C25CCC" w:rsidP="00C25CCC">
      <w:pPr>
        <w:spacing w:after="0"/>
        <w:jc w:val="both"/>
        <w:rPr>
          <w:rFonts w:ascii="Book Antiqua" w:eastAsia="Times New Roman" w:hAnsi="Book Antiqua" w:cs="Times New Roman"/>
          <w:color w:val="000000"/>
          <w:lang w:eastAsia="fr-FR"/>
        </w:rPr>
      </w:pPr>
    </w:p>
    <w:p w14:paraId="34602CA6" w14:textId="77777777" w:rsidR="006D7E24" w:rsidRPr="00C25CCC" w:rsidRDefault="006D7E24" w:rsidP="006D7E24">
      <w:pPr>
        <w:pStyle w:val="Paragraphedeliste"/>
        <w:spacing w:after="0"/>
        <w:rPr>
          <w:rFonts w:ascii="Book Antiqua" w:eastAsia="Times New Roman" w:hAnsi="Book Antiqua" w:cs="Times New Roman"/>
          <w:color w:val="000000"/>
          <w:sz w:val="22"/>
          <w:szCs w:val="22"/>
          <w:lang w:eastAsia="fr-FR"/>
        </w:rPr>
      </w:pPr>
    </w:p>
    <w:p w14:paraId="689DA91B" w14:textId="77777777" w:rsidR="006D7E24" w:rsidRPr="00C25CCC" w:rsidRDefault="006D7E24" w:rsidP="006D7E24">
      <w:pPr>
        <w:spacing w:after="0"/>
        <w:rPr>
          <w:rFonts w:ascii="Book Antiqua" w:eastAsia="Times New Roman" w:hAnsi="Book Antiqua" w:cs="Times New Roman"/>
          <w:b/>
          <w:bCs/>
          <w:color w:val="000000"/>
          <w:lang w:eastAsia="fr-FR"/>
        </w:rPr>
      </w:pPr>
    </w:p>
    <w:p w14:paraId="05EC4EE0" w14:textId="2295C3CF" w:rsidR="006D7E24" w:rsidRDefault="00C25CCC" w:rsidP="00C25CCC">
      <w:pPr>
        <w:pStyle w:val="Paragraphedeliste"/>
        <w:spacing w:after="0"/>
        <w:jc w:val="right"/>
        <w:rPr>
          <w:rFonts w:ascii="Book Antiqua" w:eastAsia="Times New Roman" w:hAnsi="Book Antiqua" w:cs="Times New Roman"/>
          <w:color w:val="000000"/>
          <w:sz w:val="22"/>
          <w:szCs w:val="22"/>
          <w:lang w:eastAsia="fr-FR"/>
        </w:rPr>
      </w:pPr>
      <w:r>
        <w:rPr>
          <w:rFonts w:ascii="Book Antiqua" w:eastAsia="Times New Roman" w:hAnsi="Book Antiqua" w:cs="Times New Roman"/>
          <w:color w:val="000000"/>
          <w:sz w:val="22"/>
          <w:szCs w:val="22"/>
          <w:lang w:eastAsia="fr-FR"/>
        </w:rPr>
        <w:t xml:space="preserve">Bonnes vacances ! </w:t>
      </w:r>
    </w:p>
    <w:p w14:paraId="6685B297" w14:textId="32213541" w:rsidR="00C25CCC" w:rsidRDefault="00C25CCC" w:rsidP="00C25CCC">
      <w:pPr>
        <w:pStyle w:val="Paragraphedeliste"/>
        <w:spacing w:after="0"/>
        <w:jc w:val="right"/>
        <w:rPr>
          <w:rFonts w:ascii="Book Antiqua" w:eastAsia="Times New Roman" w:hAnsi="Book Antiqua" w:cs="Times New Roman"/>
          <w:color w:val="000000"/>
          <w:sz w:val="22"/>
          <w:szCs w:val="22"/>
          <w:lang w:eastAsia="fr-FR"/>
        </w:rPr>
      </w:pPr>
    </w:p>
    <w:p w14:paraId="3F04D5C1" w14:textId="07E521E5" w:rsidR="00C25CCC" w:rsidRPr="00C25CCC" w:rsidRDefault="00C25CCC" w:rsidP="00C25CCC">
      <w:pPr>
        <w:pStyle w:val="Paragraphedeliste"/>
        <w:spacing w:after="0"/>
        <w:jc w:val="right"/>
        <w:rPr>
          <w:rFonts w:ascii="Book Antiqua" w:eastAsia="Times New Roman" w:hAnsi="Book Antiqua" w:cs="Times New Roman"/>
          <w:color w:val="000000"/>
          <w:sz w:val="22"/>
          <w:szCs w:val="22"/>
          <w:lang w:eastAsia="fr-FR"/>
        </w:rPr>
      </w:pPr>
      <w:r>
        <w:rPr>
          <w:rFonts w:ascii="Book Antiqua" w:eastAsia="Times New Roman" w:hAnsi="Book Antiqua" w:cs="Times New Roman"/>
          <w:color w:val="000000"/>
          <w:sz w:val="22"/>
          <w:szCs w:val="22"/>
          <w:lang w:eastAsia="fr-FR"/>
        </w:rPr>
        <w:t>L’équipe de lettres du lycée Ionesco</w:t>
      </w:r>
    </w:p>
    <w:p w14:paraId="59F10008" w14:textId="2DD8FA13" w:rsidR="006D7E24" w:rsidRPr="00C25CCC" w:rsidRDefault="006D7E24">
      <w:pPr>
        <w:rPr>
          <w:rFonts w:ascii="Book Antiqua" w:hAnsi="Book Antiqua"/>
        </w:rPr>
      </w:pPr>
    </w:p>
    <w:sectPr w:rsidR="006D7E24" w:rsidRPr="00C25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34F8"/>
    <w:multiLevelType w:val="hybridMultilevel"/>
    <w:tmpl w:val="FBBCDF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4836518"/>
    <w:multiLevelType w:val="hybridMultilevel"/>
    <w:tmpl w:val="84BA4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A140A4A"/>
    <w:multiLevelType w:val="hybridMultilevel"/>
    <w:tmpl w:val="77DCB24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1B05D70"/>
    <w:multiLevelType w:val="hybridMultilevel"/>
    <w:tmpl w:val="315E6F6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5A4213E"/>
    <w:multiLevelType w:val="hybridMultilevel"/>
    <w:tmpl w:val="04C2DA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5DC037B"/>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2C40F5B"/>
    <w:multiLevelType w:val="hybridMultilevel"/>
    <w:tmpl w:val="ABBE3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7CD3DF2"/>
    <w:multiLevelType w:val="hybridMultilevel"/>
    <w:tmpl w:val="E1DC6ADC"/>
    <w:lvl w:ilvl="0" w:tplc="0D7A6DCE">
      <w:numFmt w:val="bullet"/>
      <w:lvlText w:val="-"/>
      <w:lvlJc w:val="left"/>
      <w:pPr>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7"/>
  </w:num>
  <w:num w:numId="7">
    <w:abstractNumId w:val="5"/>
    <w:lvlOverride w:ilvl="0"/>
    <w:lvlOverride w:ilvl="1"/>
    <w:lvlOverride w:ilvl="2"/>
    <w:lvlOverride w:ilvl="3"/>
    <w:lvlOverride w:ilvl="4"/>
    <w:lvlOverride w:ilvl="5"/>
    <w:lvlOverride w:ilvl="6"/>
    <w:lvlOverride w:ilvl="7"/>
    <w:lvlOverride w:ilvl="8"/>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24"/>
    <w:rsid w:val="002A4CE6"/>
    <w:rsid w:val="005F23F3"/>
    <w:rsid w:val="006D7E24"/>
    <w:rsid w:val="00BA3316"/>
    <w:rsid w:val="00C25CCC"/>
    <w:rsid w:val="00F30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95FC"/>
  <w15:chartTrackingRefBased/>
  <w15:docId w15:val="{9C8A597E-02DA-4BA6-8B67-AA6E6565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D7E24"/>
    <w:rPr>
      <w:color w:val="0000FF"/>
      <w:u w:val="single"/>
    </w:rPr>
  </w:style>
  <w:style w:type="paragraph" w:styleId="Paragraphedeliste">
    <w:name w:val="List Paragraph"/>
    <w:basedOn w:val="Normal"/>
    <w:uiPriority w:val="34"/>
    <w:qFormat/>
    <w:rsid w:val="006D7E24"/>
    <w:pPr>
      <w:spacing w:after="8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403</Words>
  <Characters>2222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Bernardi</dc:creator>
  <cp:keywords/>
  <dc:description/>
  <cp:lastModifiedBy>Adrienne Bernardi</cp:lastModifiedBy>
  <cp:revision>1</cp:revision>
  <dcterms:created xsi:type="dcterms:W3CDTF">2020-06-22T14:12:00Z</dcterms:created>
  <dcterms:modified xsi:type="dcterms:W3CDTF">2020-06-22T14:26:00Z</dcterms:modified>
</cp:coreProperties>
</file>